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440" w:lineRule="exact"/>
        <w:ind w:firstLine="0" w:firstLineChars="0"/>
        <w:rPr>
          <w:rFonts w:ascii="黑体" w:hAnsi="黑体" w:eastAsia="黑体" w:cs="黑体"/>
          <w:szCs w:val="32"/>
        </w:rPr>
      </w:pPr>
    </w:p>
    <w:p>
      <w:pPr>
        <w:keepNext/>
        <w:keepLines/>
        <w:spacing w:line="440" w:lineRule="exact"/>
        <w:ind w:firstLine="0" w:firstLineChars="0"/>
        <w:jc w:val="center"/>
        <w:outlineLvl w:val="0"/>
        <w:rPr>
          <w:rFonts w:eastAsia="方正小标宋_GBK"/>
          <w:kern w:val="44"/>
          <w:sz w:val="44"/>
        </w:rPr>
      </w:pPr>
      <w:r>
        <w:rPr>
          <w:rFonts w:hint="eastAsia" w:eastAsia="方正小标宋_GBK"/>
          <w:kern w:val="44"/>
          <w:sz w:val="36"/>
          <w:szCs w:val="36"/>
        </w:rPr>
        <w:t>参会报名和入场须知</w:t>
      </w:r>
    </w:p>
    <w:p>
      <w:pPr>
        <w:spacing w:line="440" w:lineRule="exact"/>
        <w:ind w:firstLine="632"/>
      </w:pPr>
    </w:p>
    <w:p>
      <w:pPr>
        <w:spacing w:line="500" w:lineRule="exact"/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946150</wp:posOffset>
            </wp:positionV>
            <wp:extent cx="975360" cy="990600"/>
            <wp:effectExtent l="0" t="0" r="15240" b="0"/>
            <wp:wrapNone/>
            <wp:docPr id="5" name="图片 5" descr="784526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45268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按京交会整体安排，出席京洽会的所有政府、商协会和企业参会人员，均须通过京交会注册报名平</w:t>
      </w:r>
      <w:bookmarkStart w:id="0" w:name="_GoBack"/>
      <w:bookmarkEnd w:id="0"/>
      <w:r>
        <w:rPr>
          <w:rFonts w:hint="eastAsia"/>
          <w:sz w:val="30"/>
          <w:szCs w:val="30"/>
        </w:rPr>
        <w:t>台注册报名，提前领取参会代表证，方可安检进入京交会主会场国家会议中心，再至大宴会厅C京洽会会场签到参会。</w:t>
      </w:r>
    </w:p>
    <w:p>
      <w:pPr>
        <w:numPr>
          <w:ilvl w:val="0"/>
          <w:numId w:val="1"/>
        </w:numPr>
        <w:spacing w:line="500" w:lineRule="exact"/>
        <w:ind w:firstLine="572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z w:val="29"/>
          <w:szCs w:val="29"/>
        </w:rPr>
        <w:t>注册报名流程如下：</w:t>
      </w:r>
    </w:p>
    <w:p>
      <w:pPr>
        <w:numPr>
          <w:ilvl w:val="0"/>
          <w:numId w:val="2"/>
        </w:numPr>
        <w:spacing w:line="500" w:lineRule="exact"/>
        <w:ind w:firstLine="592"/>
        <w:rPr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打开下方网址，或扫描右侧二维码点击“注册通道”；</w:t>
      </w:r>
    </w:p>
    <w:p>
      <w:pPr>
        <w:spacing w:line="500" w:lineRule="exact"/>
        <w:ind w:left="632" w:leftChars="200" w:firstLine="0" w:firstLineChars="0"/>
        <w:rPr>
          <w:sz w:val="30"/>
          <w:szCs w:val="30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HYPERLINK "http://app.ciftis.org:8080/member/registerFirstStepforvx.htm" </w:instrText>
      </w:r>
      <w:r>
        <w:fldChar w:fldCharType="separate"/>
      </w:r>
      <w:r>
        <w:rPr>
          <w:rStyle w:val="11"/>
          <w:rFonts w:hint="eastAsia"/>
        </w:rPr>
        <w:t>http://app.ciftis.org:8080/member/registerFirstStepforvx.htm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>）</w:t>
      </w:r>
    </w:p>
    <w:p>
      <w:pPr>
        <w:numPr>
          <w:ilvl w:val="0"/>
          <w:numId w:val="3"/>
        </w:numPr>
        <w:spacing w:line="500" w:lineRule="exact"/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点击“现在报名”；</w:t>
      </w:r>
    </w:p>
    <w:p>
      <w:pPr>
        <w:numPr>
          <w:ilvl w:val="0"/>
          <w:numId w:val="3"/>
        </w:numPr>
        <w:spacing w:line="500" w:lineRule="exact"/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按文本框要求填写注册信息，点击“下一步”；</w:t>
      </w:r>
    </w:p>
    <w:p>
      <w:pPr>
        <w:numPr>
          <w:ilvl w:val="0"/>
          <w:numId w:val="3"/>
        </w:numPr>
        <w:spacing w:line="500" w:lineRule="exact"/>
        <w:ind w:firstLine="592"/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986790</wp:posOffset>
            </wp:positionV>
            <wp:extent cx="3115945" cy="1258570"/>
            <wp:effectExtent l="25400" t="25400" r="97155" b="87630"/>
            <wp:wrapTopAndBottom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258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按文本框要求填写个人和单位信息，注意“承办机构/代表团”选项务必点选</w:t>
      </w:r>
      <w:r>
        <w:rPr>
          <w:rFonts w:hint="eastAsia"/>
          <w:b/>
          <w:bCs/>
          <w:sz w:val="30"/>
          <w:szCs w:val="30"/>
        </w:rPr>
        <w:t>承办机构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北京市投资促进局</w:t>
      </w:r>
      <w:r>
        <w:rPr>
          <w:rFonts w:hint="eastAsia"/>
          <w:sz w:val="30"/>
          <w:szCs w:val="30"/>
        </w:rPr>
        <w:t>(机构列表下拉条偏下位置，排位38，共54家)，此为报名参加京交会必要条件，见下图示。</w:t>
      </w:r>
    </w:p>
    <w:p>
      <w:pPr>
        <w:numPr>
          <w:ilvl w:val="0"/>
          <w:numId w:val="3"/>
        </w:numPr>
        <w:spacing w:line="500" w:lineRule="exact"/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请务必填写最后项“</w:t>
      </w:r>
      <w:r>
        <w:rPr>
          <w:rFonts w:hint="eastAsia"/>
          <w:b/>
          <w:bCs/>
          <w:sz w:val="30"/>
          <w:szCs w:val="30"/>
        </w:rPr>
        <w:t>单位地址</w:t>
      </w:r>
      <w:r>
        <w:rPr>
          <w:rFonts w:hint="eastAsia"/>
          <w:sz w:val="30"/>
          <w:szCs w:val="30"/>
        </w:rPr>
        <w:t>”，参会代表证将邮寄至报名者填写的单位地址。</w:t>
      </w:r>
    </w:p>
    <w:p>
      <w:pPr>
        <w:numPr>
          <w:ilvl w:val="0"/>
          <w:numId w:val="1"/>
        </w:numPr>
        <w:spacing w:line="500" w:lineRule="exact"/>
        <w:ind w:firstLine="572"/>
        <w:rPr>
          <w:rFonts w:ascii="黑体" w:hAnsi="黑体" w:eastAsia="黑体" w:cs="黑体"/>
          <w:b/>
          <w:bCs/>
          <w:sz w:val="29"/>
          <w:szCs w:val="29"/>
        </w:rPr>
      </w:pPr>
      <w:r>
        <w:rPr>
          <w:rFonts w:hint="eastAsia" w:ascii="黑体" w:hAnsi="黑体" w:eastAsia="黑体" w:cs="黑体"/>
          <w:sz w:val="29"/>
          <w:szCs w:val="29"/>
        </w:rPr>
        <w:t>务请于5月9日前完成注册报名，否则影响证件领取。</w:t>
      </w:r>
    </w:p>
    <w:p>
      <w:pPr>
        <w:numPr>
          <w:ilvl w:val="0"/>
          <w:numId w:val="1"/>
        </w:numPr>
        <w:spacing w:line="500" w:lineRule="exact"/>
        <w:ind w:firstLine="572"/>
        <w:rPr>
          <w:rFonts w:ascii="黑体" w:hAnsi="黑体" w:eastAsia="黑体" w:cs="黑体"/>
          <w:b/>
          <w:bCs/>
          <w:sz w:val="29"/>
          <w:szCs w:val="29"/>
        </w:rPr>
      </w:pPr>
      <w:r>
        <w:rPr>
          <w:rFonts w:hint="eastAsia" w:ascii="黑体" w:hAnsi="黑体" w:eastAsia="黑体" w:cs="黑体"/>
          <w:sz w:val="29"/>
          <w:szCs w:val="29"/>
        </w:rPr>
        <w:t>务请于5月29日上午8:30前，携带参会代表证进入国家会议中心大宴会厅C京洽会会场。未携带参会代表证将不能通过安检、签到入场。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74" w:bottom="1417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0C06A"/>
    <w:multiLevelType w:val="singleLevel"/>
    <w:tmpl w:val="8BE0C06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CF16FCA"/>
    <w:multiLevelType w:val="singleLevel"/>
    <w:tmpl w:val="3CF16F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7A1E56"/>
    <w:multiLevelType w:val="singleLevel"/>
    <w:tmpl w:val="517A1E5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307CBD"/>
    <w:rsid w:val="001B54B4"/>
    <w:rsid w:val="006E555C"/>
    <w:rsid w:val="00866C4F"/>
    <w:rsid w:val="087E3FFB"/>
    <w:rsid w:val="0B15473B"/>
    <w:rsid w:val="0C536AA3"/>
    <w:rsid w:val="0D280E6C"/>
    <w:rsid w:val="0D873202"/>
    <w:rsid w:val="0E0358D3"/>
    <w:rsid w:val="12E13FEE"/>
    <w:rsid w:val="15A352FE"/>
    <w:rsid w:val="1D604291"/>
    <w:rsid w:val="26C556AE"/>
    <w:rsid w:val="2BB4740D"/>
    <w:rsid w:val="2ECA3064"/>
    <w:rsid w:val="2FA75622"/>
    <w:rsid w:val="3C1B2045"/>
    <w:rsid w:val="41CB3141"/>
    <w:rsid w:val="42E66F30"/>
    <w:rsid w:val="43621DB2"/>
    <w:rsid w:val="43CF15D6"/>
    <w:rsid w:val="48307CBD"/>
    <w:rsid w:val="503B4306"/>
    <w:rsid w:val="545413F8"/>
    <w:rsid w:val="563F1F10"/>
    <w:rsid w:val="57D024B3"/>
    <w:rsid w:val="5E6675A4"/>
    <w:rsid w:val="645A2F58"/>
    <w:rsid w:val="6C35531D"/>
    <w:rsid w:val="6CC31963"/>
    <w:rsid w:val="6CF7643E"/>
    <w:rsid w:val="71216032"/>
    <w:rsid w:val="771F1A6A"/>
    <w:rsid w:val="7AEE29FD"/>
    <w:rsid w:val="7E2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420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420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420"/>
      <w:outlineLvl w:val="3"/>
    </w:pPr>
    <w:rPr>
      <w:rFonts w:eastAsia="仿宋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26</TotalTime>
  <ScaleCrop>false</ScaleCrop>
  <LinksUpToDate>false</LinksUpToDate>
  <CharactersWithSpaces>536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2019-04-30T07:50:00Z</dcterms:created>
  <dc:creator>Ours</dc:creator>
  <cp:lastModifiedBy>DELL</cp:lastModifiedBy>
  <cp:lastPrinted>2019-04-22T02:56:00Z</cp:lastPrinted>
  <dcterms:modified xsi:type="dcterms:W3CDTF">2019-05-13T07:29:23Z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